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8CC" w:rsidRDefault="002C6EEF" w:rsidP="002C6EEF">
      <w:pPr>
        <w:jc w:val="center"/>
        <w:rPr>
          <w:rFonts w:ascii="Bauhaus 93" w:hAnsi="Bauhaus 93"/>
          <w:sz w:val="44"/>
        </w:rPr>
      </w:pPr>
      <w:r w:rsidRPr="002C6EEF">
        <w:rPr>
          <w:rFonts w:ascii="Bauhaus 93" w:hAnsi="Bauhaus 93"/>
          <w:sz w:val="44"/>
        </w:rPr>
        <w:t>Carrefour</w:t>
      </w:r>
    </w:p>
    <w:p w:rsidR="002C6EEF" w:rsidRDefault="002C6EEF" w:rsidP="002C6EEF">
      <w:pPr>
        <w:jc w:val="center"/>
        <w:rPr>
          <w:rFonts w:ascii="Lucida Handwriting" w:hAnsi="Lucida Handwriting"/>
        </w:rPr>
      </w:pPr>
      <w:r>
        <w:rPr>
          <w:rFonts w:ascii="Lucida Handwriting" w:hAnsi="Lucida Handwriting"/>
        </w:rPr>
        <w:t>À la découverte de la foi d’Abraham</w:t>
      </w:r>
    </w:p>
    <w:p w:rsidR="002C6EEF" w:rsidRPr="002C6EEF" w:rsidRDefault="002C6EEF" w:rsidP="002C6EEF">
      <w:pPr>
        <w:pStyle w:val="Titre3"/>
        <w:rPr>
          <w:rStyle w:val="Accentuation"/>
        </w:rPr>
      </w:pPr>
      <w:proofErr w:type="spellStart"/>
      <w:r>
        <w:t>Gn</w:t>
      </w:r>
      <w:proofErr w:type="spellEnd"/>
      <w:r>
        <w:t xml:space="preserve"> </w:t>
      </w:r>
      <w:r w:rsidR="002E09AE">
        <w:t>1</w:t>
      </w:r>
      <w:r w:rsidR="007F242B">
        <w:t>8</w:t>
      </w:r>
      <w:r w:rsidR="002E09AE">
        <w:t xml:space="preserve">, </w:t>
      </w:r>
      <w:r w:rsidR="00F84EC6">
        <w:t>1-16</w:t>
      </w:r>
      <w:r w:rsidRPr="002C6EEF">
        <w:rPr>
          <w:rStyle w:val="Accentuation"/>
          <w:u w:val="none"/>
        </w:rPr>
        <w:t xml:space="preserve"> </w:t>
      </w:r>
      <w:r w:rsidRPr="002C6EEF">
        <w:rPr>
          <w:rStyle w:val="Accentuation"/>
          <w:b w:val="0"/>
          <w:sz w:val="22"/>
          <w:u w:val="none"/>
        </w:rPr>
        <w:t>(traduction AELF)</w:t>
      </w:r>
    </w:p>
    <w:p w:rsidR="00F84EC6" w:rsidRPr="00F84EC6" w:rsidRDefault="00F84EC6" w:rsidP="00F84EC6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F84EC6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01</w:t>
      </w:r>
      <w:r w:rsidRPr="00F84EC6">
        <w:rPr>
          <w:rFonts w:eastAsia="Times New Roman" w:cstheme="minorHAnsi"/>
          <w:color w:val="333333"/>
          <w:sz w:val="22"/>
          <w:szCs w:val="20"/>
          <w:lang w:eastAsia="fr-FR"/>
        </w:rPr>
        <w:t> Aux chênes de Mambré, le Seigneur apparut à Abraham, qui était assis à l’entrée de la tente. C’était l’heure la plus chaude du jour.</w:t>
      </w:r>
    </w:p>
    <w:p w:rsidR="00F84EC6" w:rsidRPr="00F84EC6" w:rsidRDefault="00F84EC6" w:rsidP="00F84EC6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F84EC6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02</w:t>
      </w:r>
      <w:r w:rsidRPr="00F84EC6">
        <w:rPr>
          <w:rFonts w:eastAsia="Times New Roman" w:cstheme="minorHAnsi"/>
          <w:color w:val="333333"/>
          <w:sz w:val="22"/>
          <w:szCs w:val="20"/>
          <w:lang w:eastAsia="fr-FR"/>
        </w:rPr>
        <w:t> Abraham leva les yeux, et il vit trois hommes qui se tenaient debout près de lui. Dès qu’il les vit, il courut à leur rencontre depuis l’entrée de la tente et se prosterna jusqu’à terre.</w:t>
      </w:r>
    </w:p>
    <w:p w:rsidR="00F84EC6" w:rsidRPr="00F84EC6" w:rsidRDefault="00F84EC6" w:rsidP="00F84EC6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F84EC6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03</w:t>
      </w:r>
      <w:r w:rsidRPr="00F84EC6">
        <w:rPr>
          <w:rFonts w:eastAsia="Times New Roman" w:cstheme="minorHAnsi"/>
          <w:color w:val="333333"/>
          <w:sz w:val="22"/>
          <w:szCs w:val="20"/>
          <w:lang w:eastAsia="fr-FR"/>
        </w:rPr>
        <w:t> Il dit : « Mon seigneur, si j’ai pu trouver grâce à tes yeux, ne passe pas sans t’arrêter près de ton serviteur.</w:t>
      </w:r>
    </w:p>
    <w:p w:rsidR="00F84EC6" w:rsidRPr="00F84EC6" w:rsidRDefault="00F84EC6" w:rsidP="00F84EC6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F84EC6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04</w:t>
      </w:r>
      <w:r w:rsidRPr="00F84EC6">
        <w:rPr>
          <w:rFonts w:eastAsia="Times New Roman" w:cstheme="minorHAnsi"/>
          <w:color w:val="333333"/>
          <w:sz w:val="22"/>
          <w:szCs w:val="20"/>
          <w:lang w:eastAsia="fr-FR"/>
        </w:rPr>
        <w:t> Permettez que l’on vous apporte un peu d’eau, vous vous laverez les pieds, et vous vous étendrez sous cet arbre.</w:t>
      </w:r>
    </w:p>
    <w:p w:rsidR="00F84EC6" w:rsidRPr="00F84EC6" w:rsidRDefault="00F84EC6" w:rsidP="00F84EC6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F84EC6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05</w:t>
      </w:r>
      <w:r w:rsidRPr="00F84EC6">
        <w:rPr>
          <w:rFonts w:eastAsia="Times New Roman" w:cstheme="minorHAnsi"/>
          <w:color w:val="333333"/>
          <w:sz w:val="22"/>
          <w:szCs w:val="20"/>
          <w:lang w:eastAsia="fr-FR"/>
        </w:rPr>
        <w:t> Je vais chercher de quoi manger, et vous reprendrez des forces avant d’aller plus loin, puisque vous êtes passés près de votre serviteur ! » Ils répondirent : « Fais comme tu l’as dit. »</w:t>
      </w:r>
    </w:p>
    <w:p w:rsidR="00F84EC6" w:rsidRPr="00F84EC6" w:rsidRDefault="00F84EC6" w:rsidP="00F84EC6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F84EC6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06</w:t>
      </w:r>
      <w:r w:rsidRPr="00F84EC6">
        <w:rPr>
          <w:rFonts w:eastAsia="Times New Roman" w:cstheme="minorHAnsi"/>
          <w:color w:val="333333"/>
          <w:sz w:val="22"/>
          <w:szCs w:val="20"/>
          <w:lang w:eastAsia="fr-FR"/>
        </w:rPr>
        <w:t> Abraham se hâta d’aller trouver Sara dans sa tente, et il dit : « Prends vite trois grandes mesures de fleur de farine, pétris la pâte et fais des galettes. »</w:t>
      </w:r>
    </w:p>
    <w:p w:rsidR="00F84EC6" w:rsidRPr="00F84EC6" w:rsidRDefault="00F84EC6" w:rsidP="00F84EC6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F84EC6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07</w:t>
      </w:r>
      <w:r w:rsidRPr="00F84EC6">
        <w:rPr>
          <w:rFonts w:eastAsia="Times New Roman" w:cstheme="minorHAnsi"/>
          <w:color w:val="333333"/>
          <w:sz w:val="22"/>
          <w:szCs w:val="20"/>
          <w:lang w:eastAsia="fr-FR"/>
        </w:rPr>
        <w:t> Puis Abraham courut au troupeau, il prit un veau gras et tendre, et le donna à un serviteur, qui se hâta de le préparer.</w:t>
      </w:r>
    </w:p>
    <w:p w:rsidR="00F84EC6" w:rsidRPr="00F84EC6" w:rsidRDefault="00F84EC6" w:rsidP="00F84EC6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F84EC6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08</w:t>
      </w:r>
      <w:r w:rsidRPr="00F84EC6">
        <w:rPr>
          <w:rFonts w:eastAsia="Times New Roman" w:cstheme="minorHAnsi"/>
          <w:color w:val="333333"/>
          <w:sz w:val="22"/>
          <w:szCs w:val="20"/>
          <w:lang w:eastAsia="fr-FR"/>
        </w:rPr>
        <w:t> Il prit du fromage blanc, du lait, le veau que l’on avait apprêté, et les déposa devant eux ; il se tenait debout près d’eux, sous l’arbre, pendant qu’ils mangeaient.</w:t>
      </w:r>
    </w:p>
    <w:p w:rsidR="00F84EC6" w:rsidRPr="00F84EC6" w:rsidRDefault="00F84EC6" w:rsidP="00F84EC6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F84EC6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09</w:t>
      </w:r>
      <w:r w:rsidRPr="00F84EC6">
        <w:rPr>
          <w:rFonts w:eastAsia="Times New Roman" w:cstheme="minorHAnsi"/>
          <w:color w:val="333333"/>
          <w:sz w:val="22"/>
          <w:szCs w:val="20"/>
          <w:lang w:eastAsia="fr-FR"/>
        </w:rPr>
        <w:t> Ils lui demandèrent : « Où est Sara, ta femme ? » Il répondit : « Elle est à l’intérieur de la tente. »</w:t>
      </w:r>
    </w:p>
    <w:p w:rsidR="00F84EC6" w:rsidRPr="00F84EC6" w:rsidRDefault="00F84EC6" w:rsidP="00F84EC6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F84EC6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10</w:t>
      </w:r>
      <w:r w:rsidRPr="00F84EC6">
        <w:rPr>
          <w:rFonts w:eastAsia="Times New Roman" w:cstheme="minorHAnsi"/>
          <w:color w:val="333333"/>
          <w:sz w:val="22"/>
          <w:szCs w:val="20"/>
          <w:lang w:eastAsia="fr-FR"/>
        </w:rPr>
        <w:t> Le voyageur reprit : « Je reviendrai chez toi au temps fixé pour la naissance, et à ce moment-là, Sara, ta femme, aura un fils. » Or, Sara écoutait par-derrière, à l’entrée de la tente.</w:t>
      </w:r>
    </w:p>
    <w:p w:rsidR="00F84EC6" w:rsidRPr="00F84EC6" w:rsidRDefault="00F84EC6" w:rsidP="00F84EC6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F84EC6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11</w:t>
      </w:r>
      <w:r w:rsidRPr="00F84EC6">
        <w:rPr>
          <w:rFonts w:eastAsia="Times New Roman" w:cstheme="minorHAnsi"/>
          <w:color w:val="333333"/>
          <w:sz w:val="22"/>
          <w:szCs w:val="20"/>
          <w:lang w:eastAsia="fr-FR"/>
        </w:rPr>
        <w:t> – Abraham et Sara étaient très avancés en âge, et Sara avait cessé d’avoir ce qui arrive aux femmes.</w:t>
      </w:r>
    </w:p>
    <w:p w:rsidR="00F84EC6" w:rsidRPr="00F84EC6" w:rsidRDefault="00F84EC6" w:rsidP="00F84EC6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F84EC6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12</w:t>
      </w:r>
      <w:r w:rsidRPr="00F84EC6">
        <w:rPr>
          <w:rFonts w:eastAsia="Times New Roman" w:cstheme="minorHAnsi"/>
          <w:color w:val="333333"/>
          <w:sz w:val="22"/>
          <w:szCs w:val="20"/>
          <w:lang w:eastAsia="fr-FR"/>
        </w:rPr>
        <w:t> Elle se mit à rire en elle-même ; elle se disait : « J’ai pourtant passé l’âge du plaisir, et mon seigneur est un vieillard ! »</w:t>
      </w:r>
    </w:p>
    <w:p w:rsidR="00F84EC6" w:rsidRPr="00F84EC6" w:rsidRDefault="00F84EC6" w:rsidP="00F84EC6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F84EC6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13</w:t>
      </w:r>
      <w:r w:rsidRPr="00F84EC6">
        <w:rPr>
          <w:rFonts w:eastAsia="Times New Roman" w:cstheme="minorHAnsi"/>
          <w:color w:val="333333"/>
          <w:sz w:val="22"/>
          <w:szCs w:val="20"/>
          <w:lang w:eastAsia="fr-FR"/>
        </w:rPr>
        <w:t> Le Seigneur Dieu dit à Abraham : « Pourquoi Sara a-t-elle ri, en disant : “Est-ce que vraiment j’aurais un enfant, vieille comme je suis ?”</w:t>
      </w:r>
    </w:p>
    <w:p w:rsidR="00F84EC6" w:rsidRPr="00F84EC6" w:rsidRDefault="00F84EC6" w:rsidP="00F84EC6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F84EC6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14</w:t>
      </w:r>
      <w:r w:rsidRPr="00F84EC6">
        <w:rPr>
          <w:rFonts w:eastAsia="Times New Roman" w:cstheme="minorHAnsi"/>
          <w:color w:val="333333"/>
          <w:sz w:val="22"/>
          <w:szCs w:val="20"/>
          <w:lang w:eastAsia="fr-FR"/>
        </w:rPr>
        <w:t> Y a-t-il une merveille que le Seigneur ne puisse accomplir ? Au moment où je reviendrai chez toi, au temps fixé pour la naissance, Sara aura un fils. »</w:t>
      </w:r>
    </w:p>
    <w:p w:rsidR="00F84EC6" w:rsidRPr="00F84EC6" w:rsidRDefault="00F84EC6" w:rsidP="00F84EC6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F84EC6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15</w:t>
      </w:r>
      <w:r w:rsidRPr="00F84EC6">
        <w:rPr>
          <w:rFonts w:eastAsia="Times New Roman" w:cstheme="minorHAnsi"/>
          <w:color w:val="333333"/>
          <w:sz w:val="22"/>
          <w:szCs w:val="20"/>
          <w:lang w:eastAsia="fr-FR"/>
        </w:rPr>
        <w:t> Sara mentit en disant : « Je n’ai pas ri », car elle avait peur. Mais le Seigneur répliqua : « Si, tu as ri. »</w:t>
      </w:r>
    </w:p>
    <w:p w:rsidR="00F84EC6" w:rsidRPr="00F84EC6" w:rsidRDefault="00F84EC6" w:rsidP="00F84EC6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F84EC6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16</w:t>
      </w:r>
      <w:r w:rsidRPr="00F84EC6">
        <w:rPr>
          <w:rFonts w:eastAsia="Times New Roman" w:cstheme="minorHAnsi"/>
          <w:color w:val="333333"/>
          <w:sz w:val="22"/>
          <w:szCs w:val="20"/>
          <w:lang w:eastAsia="fr-FR"/>
        </w:rPr>
        <w:t> Les hommes se levèrent pour partir et regardèrent du côté de Sodome. Abraham marchait avec eux pour les reconduire.</w:t>
      </w:r>
    </w:p>
    <w:p w:rsidR="002C6EEF" w:rsidRDefault="002C6EEF" w:rsidP="007F242B">
      <w:pPr>
        <w:pStyle w:val="Titre3"/>
      </w:pPr>
      <w:r>
        <w:t xml:space="preserve">Questions : </w:t>
      </w:r>
    </w:p>
    <w:p w:rsidR="002C6EEF" w:rsidRDefault="002C6EEF" w:rsidP="002C6EEF">
      <w:pPr>
        <w:pStyle w:val="Style1"/>
      </w:pPr>
      <w:r>
        <w:t>Quelle est la situation initiale ? La situation finale ?</w:t>
      </w:r>
    </w:p>
    <w:p w:rsidR="002C6EEF" w:rsidRDefault="002C6EEF" w:rsidP="002C6EEF">
      <w:pPr>
        <w:pStyle w:val="Style1"/>
      </w:pPr>
      <w:r>
        <w:t>Je repère les personnages : Dieu, Abram…</w:t>
      </w:r>
    </w:p>
    <w:p w:rsidR="002C6EEF" w:rsidRDefault="002C6EEF" w:rsidP="002C6EEF">
      <w:pPr>
        <w:pStyle w:val="Style1"/>
      </w:pPr>
      <w:r>
        <w:t>Quelle démarche de foi Abraham est-il invité</w:t>
      </w:r>
      <w:bookmarkStart w:id="0" w:name="_GoBack"/>
      <w:bookmarkEnd w:id="0"/>
      <w:r>
        <w:t xml:space="preserve"> à faire ?</w:t>
      </w:r>
    </w:p>
    <w:p w:rsidR="002C6EEF" w:rsidRPr="002C6EEF" w:rsidRDefault="002C6EEF" w:rsidP="002C6EEF">
      <w:pPr>
        <w:pStyle w:val="Style1"/>
      </w:pPr>
      <w:r>
        <w:t>Et dans ma vie ? Comment la foi d’Abraham peut rejoindre la mienne ?</w:t>
      </w:r>
    </w:p>
    <w:sectPr w:rsidR="002C6EEF" w:rsidRPr="002C6EEF" w:rsidSect="003E498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staSans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1D92"/>
    <w:multiLevelType w:val="multilevel"/>
    <w:tmpl w:val="790C2030"/>
    <w:lvl w:ilvl="0">
      <w:start w:val="1"/>
      <w:numFmt w:val="decimal"/>
      <w:lvlText w:val="%1"/>
      <w:lvlJc w:val="left"/>
      <w:pPr>
        <w:ind w:left="450" w:hanging="333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450" w:hanging="333"/>
      </w:pPr>
      <w:rPr>
        <w:rFonts w:ascii="Calibri" w:eastAsia="Calibri" w:hAnsi="Calibri" w:cs="Calibri" w:hint="default"/>
        <w:b w:val="0"/>
        <w:bCs/>
        <w:i w:val="0"/>
        <w:iCs w:val="0"/>
        <w:color w:val="5B9BD4"/>
        <w:spacing w:val="-2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613" w:hanging="49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2830" w:hanging="49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935" w:hanging="49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040" w:hanging="49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45" w:hanging="49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250" w:hanging="49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356" w:hanging="497"/>
      </w:pPr>
      <w:rPr>
        <w:rFonts w:hint="default"/>
        <w:lang w:val="fr-FR" w:eastAsia="en-US" w:bidi="ar-SA"/>
      </w:rPr>
    </w:lvl>
  </w:abstractNum>
  <w:abstractNum w:abstractNumId="1" w15:restartNumberingAfterBreak="0">
    <w:nsid w:val="15CC7374"/>
    <w:multiLevelType w:val="hybridMultilevel"/>
    <w:tmpl w:val="5B763E7A"/>
    <w:lvl w:ilvl="0" w:tplc="3BE0497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50E00"/>
    <w:multiLevelType w:val="multilevel"/>
    <w:tmpl w:val="F63295D0"/>
    <w:lvl w:ilvl="0">
      <w:start w:val="1"/>
      <w:numFmt w:val="decimal"/>
      <w:pStyle w:val="Titre5"/>
      <w:lvlText w:val="%1."/>
      <w:lvlJc w:val="left"/>
      <w:pPr>
        <w:ind w:left="360" w:hanging="360"/>
      </w:pPr>
    </w:lvl>
    <w:lvl w:ilvl="1">
      <w:start w:val="1"/>
      <w:numFmt w:val="decimal"/>
      <w:pStyle w:val="Titre6"/>
      <w:lvlText w:val="%1.%2."/>
      <w:lvlJc w:val="left"/>
      <w:pPr>
        <w:ind w:left="792" w:hanging="432"/>
      </w:pPr>
    </w:lvl>
    <w:lvl w:ilvl="2">
      <w:start w:val="1"/>
      <w:numFmt w:val="decimal"/>
      <w:pStyle w:val="Titre7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C1A4071"/>
    <w:multiLevelType w:val="hybridMultilevel"/>
    <w:tmpl w:val="14EA93D0"/>
    <w:lvl w:ilvl="0" w:tplc="0E588876">
      <w:start w:val="696"/>
      <w:numFmt w:val="bullet"/>
      <w:pStyle w:val="Sommaire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C1E87"/>
    <w:multiLevelType w:val="hybridMultilevel"/>
    <w:tmpl w:val="AC26C0AE"/>
    <w:lvl w:ilvl="0" w:tplc="A026431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3"/>
  </w:num>
  <w:num w:numId="9">
    <w:abstractNumId w:val="3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3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EF"/>
    <w:rsid w:val="00002960"/>
    <w:rsid w:val="000F52BF"/>
    <w:rsid w:val="001864FE"/>
    <w:rsid w:val="001D2E38"/>
    <w:rsid w:val="00223DD0"/>
    <w:rsid w:val="00260093"/>
    <w:rsid w:val="002C6EEF"/>
    <w:rsid w:val="002E09AE"/>
    <w:rsid w:val="003E4989"/>
    <w:rsid w:val="00421290"/>
    <w:rsid w:val="00445C9D"/>
    <w:rsid w:val="00664062"/>
    <w:rsid w:val="007413BE"/>
    <w:rsid w:val="00754182"/>
    <w:rsid w:val="007F242B"/>
    <w:rsid w:val="008550DB"/>
    <w:rsid w:val="00997D2E"/>
    <w:rsid w:val="00A44131"/>
    <w:rsid w:val="00E038BA"/>
    <w:rsid w:val="00F8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9A798-E091-43E9-A611-389A766A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Evangile"/>
    <w:unhideWhenUsed/>
    <w:qFormat/>
    <w:rsid w:val="000F52BF"/>
    <w:pPr>
      <w:spacing w:before="120" w:after="120" w:line="360" w:lineRule="auto"/>
      <w:jc w:val="both"/>
    </w:pPr>
    <w:rPr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0F52BF"/>
    <w:pPr>
      <w:spacing w:after="0"/>
      <w:jc w:val="center"/>
      <w:outlineLvl w:val="0"/>
    </w:pPr>
    <w:rPr>
      <w:b/>
      <w:sz w:val="40"/>
      <w:szCs w:val="40"/>
    </w:rPr>
  </w:style>
  <w:style w:type="paragraph" w:styleId="Titre2">
    <w:name w:val="heading 2"/>
    <w:basedOn w:val="Normal"/>
    <w:next w:val="Normal"/>
    <w:link w:val="Titre2Car"/>
    <w:autoRedefine/>
    <w:uiPriority w:val="9"/>
    <w:qFormat/>
    <w:rsid w:val="000F52BF"/>
    <w:pPr>
      <w:spacing w:before="240" w:after="0"/>
      <w:jc w:val="center"/>
      <w:outlineLvl w:val="1"/>
    </w:pPr>
    <w:rPr>
      <w:rFonts w:cs="Times New Roman"/>
      <w:b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qFormat/>
    <w:rsid w:val="000F52BF"/>
    <w:pPr>
      <w:spacing w:before="100" w:beforeAutospacing="1" w:after="100" w:afterAutospacing="1" w:line="240" w:lineRule="auto"/>
      <w:outlineLvl w:val="2"/>
    </w:pPr>
    <w:rPr>
      <w:rFonts w:eastAsia="Times New Roman" w:cstheme="minorHAnsi"/>
      <w:b/>
      <w:bCs/>
      <w:sz w:val="28"/>
      <w:szCs w:val="28"/>
      <w:u w:val="single"/>
      <w:lang w:eastAsia="fr-FR"/>
    </w:rPr>
  </w:style>
  <w:style w:type="paragraph" w:styleId="Titre4">
    <w:name w:val="heading 4"/>
    <w:basedOn w:val="Normal"/>
    <w:next w:val="Normal"/>
    <w:link w:val="Titre4Car"/>
    <w:autoRedefine/>
    <w:uiPriority w:val="9"/>
    <w:qFormat/>
    <w:rsid w:val="000F52BF"/>
    <w:pPr>
      <w:keepNext/>
      <w:keepLines/>
      <w:spacing w:before="240"/>
      <w:outlineLvl w:val="3"/>
    </w:pPr>
    <w:rPr>
      <w:rFonts w:ascii="Calibri" w:eastAsiaTheme="majorEastAsia" w:hAnsi="Calibri" w:cstheme="majorBidi"/>
      <w:b/>
      <w:iCs/>
      <w:color w:val="BF8F00" w:themeColor="accent4" w:themeShade="BF"/>
      <w:sz w:val="26"/>
    </w:rPr>
  </w:style>
  <w:style w:type="paragraph" w:styleId="Titre5">
    <w:name w:val="heading 5"/>
    <w:basedOn w:val="Titre4"/>
    <w:next w:val="Normal"/>
    <w:link w:val="Titre5Car"/>
    <w:autoRedefine/>
    <w:uiPriority w:val="9"/>
    <w:qFormat/>
    <w:rsid w:val="000F52BF"/>
    <w:pPr>
      <w:numPr>
        <w:numId w:val="13"/>
      </w:numPr>
      <w:spacing w:line="240" w:lineRule="auto"/>
      <w:outlineLvl w:val="4"/>
    </w:pPr>
    <w:rPr>
      <w:rFonts w:asciiTheme="minorHAnsi" w:hAnsiTheme="minorHAnsi"/>
    </w:rPr>
  </w:style>
  <w:style w:type="paragraph" w:styleId="Titre6">
    <w:name w:val="heading 6"/>
    <w:basedOn w:val="Normal"/>
    <w:next w:val="Normal"/>
    <w:link w:val="Titre6Car"/>
    <w:autoRedefine/>
    <w:uiPriority w:val="9"/>
    <w:qFormat/>
    <w:rsid w:val="000F52BF"/>
    <w:pPr>
      <w:keepNext/>
      <w:keepLines/>
      <w:numPr>
        <w:ilvl w:val="1"/>
        <w:numId w:val="13"/>
      </w:numPr>
      <w:spacing w:after="0"/>
      <w:outlineLvl w:val="5"/>
    </w:pPr>
    <w:rPr>
      <w:rFonts w:ascii="Calibri" w:eastAsiaTheme="majorEastAsia" w:hAnsi="Calibri" w:cstheme="majorBidi"/>
      <w:b/>
      <w:color w:val="2F5496" w:themeColor="accent1" w:themeShade="BF"/>
    </w:rPr>
  </w:style>
  <w:style w:type="paragraph" w:styleId="Titre7">
    <w:name w:val="heading 7"/>
    <w:basedOn w:val="Corpsdetexte"/>
    <w:next w:val="Normal"/>
    <w:link w:val="Titre7Car"/>
    <w:autoRedefine/>
    <w:uiPriority w:val="9"/>
    <w:unhideWhenUsed/>
    <w:qFormat/>
    <w:rsid w:val="000F52BF"/>
    <w:pPr>
      <w:numPr>
        <w:ilvl w:val="2"/>
        <w:numId w:val="13"/>
      </w:numPr>
      <w:spacing w:before="120"/>
      <w:outlineLvl w:val="6"/>
    </w:pPr>
    <w:rPr>
      <w:rFonts w:asciiTheme="minorHAnsi" w:hAnsiTheme="minorHAnsi" w:cstheme="minorHAnsi"/>
      <w:color w:val="00B05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0F52BF"/>
    <w:rPr>
      <w:rFonts w:ascii="Calibri" w:eastAsiaTheme="majorEastAsia" w:hAnsi="Calibri" w:cstheme="majorBidi"/>
      <w:b/>
      <w:iCs/>
      <w:color w:val="BF8F00" w:themeColor="accent4" w:themeShade="BF"/>
      <w:sz w:val="26"/>
    </w:rPr>
  </w:style>
  <w:style w:type="character" w:customStyle="1" w:styleId="Titre1Car">
    <w:name w:val="Titre 1 Car"/>
    <w:basedOn w:val="Policepardfaut"/>
    <w:link w:val="Titre1"/>
    <w:uiPriority w:val="9"/>
    <w:rsid w:val="000F52BF"/>
    <w:rPr>
      <w:b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0F52BF"/>
    <w:rPr>
      <w:rFonts w:cs="Times New Roman"/>
      <w:b/>
      <w:sz w:val="32"/>
      <w:szCs w:val="32"/>
    </w:rPr>
  </w:style>
  <w:style w:type="paragraph" w:styleId="Corpsdetexte">
    <w:name w:val="Body Text"/>
    <w:basedOn w:val="Normal"/>
    <w:link w:val="CorpsdetexteCar"/>
    <w:autoRedefine/>
    <w:uiPriority w:val="1"/>
    <w:qFormat/>
    <w:rsid w:val="000F52BF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Calibri"/>
    </w:rPr>
  </w:style>
  <w:style w:type="character" w:customStyle="1" w:styleId="CorpsdetexteCar">
    <w:name w:val="Corps de texte Car"/>
    <w:basedOn w:val="Policepardfaut"/>
    <w:link w:val="Corpsdetexte"/>
    <w:uiPriority w:val="1"/>
    <w:rsid w:val="000F52BF"/>
    <w:rPr>
      <w:rFonts w:ascii="Calibri" w:eastAsia="Calibri" w:hAnsi="Calibri" w:cs="Calibri"/>
      <w:sz w:val="24"/>
    </w:rPr>
  </w:style>
  <w:style w:type="character" w:customStyle="1" w:styleId="Titre6Car">
    <w:name w:val="Titre 6 Car"/>
    <w:basedOn w:val="Policepardfaut"/>
    <w:link w:val="Titre6"/>
    <w:uiPriority w:val="9"/>
    <w:rsid w:val="000F52BF"/>
    <w:rPr>
      <w:rFonts w:ascii="Calibri" w:eastAsiaTheme="majorEastAsia" w:hAnsi="Calibri" w:cstheme="majorBidi"/>
      <w:b/>
      <w:color w:val="2F5496" w:themeColor="accent1" w:themeShade="BF"/>
      <w:sz w:val="24"/>
    </w:rPr>
  </w:style>
  <w:style w:type="character" w:styleId="lev">
    <w:name w:val="Strong"/>
    <w:aliases w:val="Corps du texte - gras"/>
    <w:basedOn w:val="Policepardfaut"/>
    <w:uiPriority w:val="22"/>
    <w:qFormat/>
    <w:rsid w:val="000F52BF"/>
    <w:rPr>
      <w:rFonts w:ascii="Calibri" w:hAnsi="Calibri"/>
      <w:b/>
      <w:bCs/>
      <w:sz w:val="24"/>
    </w:rPr>
  </w:style>
  <w:style w:type="paragraph" w:customStyle="1" w:styleId="Sommaire">
    <w:name w:val="Sommaire"/>
    <w:basedOn w:val="Normal"/>
    <w:qFormat/>
    <w:rsid w:val="000F52BF"/>
    <w:pPr>
      <w:numPr>
        <w:numId w:val="15"/>
      </w:numPr>
      <w:spacing w:after="0"/>
    </w:pPr>
  </w:style>
  <w:style w:type="paragraph" w:customStyle="1" w:styleId="Style1">
    <w:name w:val="Style1"/>
    <w:basedOn w:val="Sommaire"/>
    <w:qFormat/>
    <w:rsid w:val="000F52BF"/>
    <w:pPr>
      <w:spacing w:line="240" w:lineRule="auto"/>
      <w:ind w:left="680" w:firstLine="0"/>
    </w:pPr>
  </w:style>
  <w:style w:type="paragraph" w:styleId="Titre">
    <w:name w:val="Title"/>
    <w:basedOn w:val="Normal"/>
    <w:next w:val="Normal"/>
    <w:link w:val="TitreCar"/>
    <w:autoRedefine/>
    <w:uiPriority w:val="10"/>
    <w:qFormat/>
    <w:rsid w:val="000F52BF"/>
    <w:pPr>
      <w:autoSpaceDE w:val="0"/>
      <w:autoSpaceDN w:val="0"/>
      <w:adjustRightInd w:val="0"/>
      <w:spacing w:after="0"/>
    </w:pPr>
    <w:rPr>
      <w:b/>
      <w:color w:val="000000"/>
      <w:szCs w:val="24"/>
    </w:rPr>
  </w:style>
  <w:style w:type="character" w:customStyle="1" w:styleId="TitreCar">
    <w:name w:val="Titre Car"/>
    <w:basedOn w:val="Policepardfaut"/>
    <w:link w:val="Titre"/>
    <w:uiPriority w:val="10"/>
    <w:rsid w:val="000F52BF"/>
    <w:rPr>
      <w:b/>
      <w:color w:val="00000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0F52BF"/>
    <w:rPr>
      <w:rFonts w:eastAsia="Times New Roman" w:cstheme="minorHAnsi"/>
      <w:b/>
      <w:bCs/>
      <w:sz w:val="28"/>
      <w:szCs w:val="28"/>
      <w:u w:val="single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0F52BF"/>
    <w:rPr>
      <w:rFonts w:eastAsiaTheme="majorEastAsia" w:cstheme="majorBidi"/>
      <w:b/>
      <w:iCs/>
      <w:color w:val="BF8F00" w:themeColor="accent4" w:themeShade="BF"/>
      <w:sz w:val="26"/>
    </w:rPr>
  </w:style>
  <w:style w:type="paragraph" w:styleId="Citation">
    <w:name w:val="Quote"/>
    <w:basedOn w:val="Normal"/>
    <w:next w:val="Normal"/>
    <w:link w:val="CitationCar"/>
    <w:uiPriority w:val="29"/>
    <w:rsid w:val="000F52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F52BF"/>
    <w:rPr>
      <w:i/>
      <w:iCs/>
      <w:color w:val="404040" w:themeColor="text1" w:themeTint="BF"/>
      <w:sz w:val="24"/>
    </w:rPr>
  </w:style>
  <w:style w:type="character" w:customStyle="1" w:styleId="Titre7Car">
    <w:name w:val="Titre 7 Car"/>
    <w:basedOn w:val="Policepardfaut"/>
    <w:link w:val="Titre7"/>
    <w:uiPriority w:val="9"/>
    <w:rsid w:val="000F52BF"/>
    <w:rPr>
      <w:rFonts w:eastAsia="Calibri" w:cstheme="minorHAnsi"/>
      <w:color w:val="00B050"/>
      <w:sz w:val="24"/>
      <w:szCs w:val="24"/>
    </w:rPr>
  </w:style>
  <w:style w:type="character" w:customStyle="1" w:styleId="versenumber">
    <w:name w:val="verse_number"/>
    <w:basedOn w:val="Policepardfaut"/>
    <w:unhideWhenUsed/>
    <w:rsid w:val="000F52BF"/>
  </w:style>
  <w:style w:type="character" w:customStyle="1" w:styleId="apple-converted-space">
    <w:name w:val="apple-converted-space"/>
    <w:basedOn w:val="Policepardfaut"/>
    <w:unhideWhenUsed/>
    <w:rsid w:val="000F52BF"/>
  </w:style>
  <w:style w:type="paragraph" w:customStyle="1" w:styleId="textecourant">
    <w:name w:val="texte courant"/>
    <w:basedOn w:val="Normal"/>
    <w:uiPriority w:val="99"/>
    <w:rsid w:val="000F52BF"/>
    <w:pPr>
      <w:widowControl w:val="0"/>
      <w:tabs>
        <w:tab w:val="left" w:pos="198"/>
      </w:tabs>
      <w:suppressAutoHyphens/>
      <w:autoSpaceDE w:val="0"/>
      <w:autoSpaceDN w:val="0"/>
      <w:adjustRightInd w:val="0"/>
      <w:spacing w:after="0" w:line="270" w:lineRule="atLeast"/>
    </w:pPr>
    <w:rPr>
      <w:rFonts w:ascii="VistaSansBook" w:eastAsiaTheme="minorEastAsia" w:hAnsi="VistaSansBook" w:cs="VistaSansBook"/>
      <w:color w:val="000000"/>
      <w:spacing w:val="-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F52B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F52BF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0F5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52BF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0F5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52BF"/>
    <w:rPr>
      <w:sz w:val="24"/>
    </w:rPr>
  </w:style>
  <w:style w:type="character" w:styleId="Appelnotedebasdep">
    <w:name w:val="footnote reference"/>
    <w:basedOn w:val="Policepardfaut"/>
    <w:uiPriority w:val="99"/>
    <w:semiHidden/>
    <w:unhideWhenUsed/>
    <w:rsid w:val="000F52BF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F52BF"/>
    <w:rPr>
      <w:color w:val="0563C1" w:themeColor="hyperlink"/>
      <w:u w:val="single"/>
    </w:rPr>
  </w:style>
  <w:style w:type="character" w:styleId="Accentuation">
    <w:name w:val="Emphasis"/>
    <w:basedOn w:val="Policepardfaut"/>
    <w:uiPriority w:val="20"/>
    <w:unhideWhenUsed/>
    <w:qFormat/>
    <w:rsid w:val="000F52BF"/>
    <w:rPr>
      <w:i/>
      <w:iCs/>
    </w:rPr>
  </w:style>
  <w:style w:type="paragraph" w:styleId="NormalWeb">
    <w:name w:val="Normal (Web)"/>
    <w:basedOn w:val="Normal"/>
    <w:uiPriority w:val="99"/>
    <w:unhideWhenUsed/>
    <w:rsid w:val="000F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52B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1"/>
    <w:unhideWhenUsed/>
    <w:qFormat/>
    <w:rsid w:val="000F52BF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0F5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Adélaïde Delarue</dc:creator>
  <cp:keywords/>
  <dc:description/>
  <cp:lastModifiedBy>Adélaïde Delarue</cp:lastModifiedBy>
  <cp:revision>4</cp:revision>
  <dcterms:created xsi:type="dcterms:W3CDTF">2025-06-11T16:21:00Z</dcterms:created>
  <dcterms:modified xsi:type="dcterms:W3CDTF">2025-06-11T16:30:00Z</dcterms:modified>
</cp:coreProperties>
</file>